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3D" w:rsidRPr="003D3D3D" w:rsidRDefault="003D3D3D" w:rsidP="003D3D3D">
      <w:pPr>
        <w:spacing w:before="100" w:beforeAutospacing="1" w:after="100" w:afterAutospacing="1"/>
        <w:jc w:val="center"/>
        <w:rPr>
          <w:rFonts w:ascii="Times" w:hAnsi="Times" w:cs="Times New Roman"/>
          <w:sz w:val="20"/>
          <w:szCs w:val="20"/>
        </w:rPr>
      </w:pPr>
      <w:r w:rsidRPr="003D3D3D">
        <w:rPr>
          <w:rFonts w:ascii="Times New Roman,Bold" w:hAnsi="Times New Roman,Bold" w:cs="Times New Roman"/>
        </w:rPr>
        <w:t>Interdisciplinary Projects: Transitional Words and Phrases</w:t>
      </w:r>
    </w:p>
    <w:p w:rsidR="003D3D3D" w:rsidRPr="003D3D3D" w:rsidRDefault="003D3D3D" w:rsidP="003D3D3D">
      <w:pPr>
        <w:spacing w:before="100" w:beforeAutospacing="1" w:after="100" w:afterAutospacing="1"/>
        <w:rPr>
          <w:rFonts w:ascii="Times" w:hAnsi="Times" w:cs="Times New Roman"/>
          <w:sz w:val="20"/>
          <w:szCs w:val="20"/>
        </w:rPr>
      </w:pPr>
      <w:bookmarkStart w:id="0" w:name="_GoBack"/>
      <w:bookmarkEnd w:id="0"/>
    </w:p>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Usually employed at the beginning of sentences, the following words and phrases can be used to create smooth, effective transitions between certain sentences and paragraphs. Use wisely; do not overuse. </w:t>
      </w:r>
    </w:p>
    <w:tbl>
      <w:tblPr>
        <w:tblW w:w="0" w:type="auto"/>
        <w:tblCellMar>
          <w:top w:w="15" w:type="dxa"/>
          <w:left w:w="15" w:type="dxa"/>
          <w:bottom w:w="15" w:type="dxa"/>
          <w:right w:w="15" w:type="dxa"/>
        </w:tblCellMar>
        <w:tblLook w:val="04A0" w:firstRow="1" w:lastRow="0" w:firstColumn="1" w:lastColumn="0" w:noHBand="0" w:noVBand="1"/>
      </w:tblPr>
      <w:tblGrid>
        <w:gridCol w:w="36"/>
        <w:gridCol w:w="1280"/>
        <w:gridCol w:w="920"/>
        <w:gridCol w:w="36"/>
        <w:gridCol w:w="124"/>
        <w:gridCol w:w="8314"/>
        <w:gridCol w:w="120"/>
      </w:tblGrid>
      <w:tr w:rsidR="003D3D3D" w:rsidRPr="003D3D3D" w:rsidTr="003D3D3D">
        <w:tc>
          <w:tcPr>
            <w:tcW w:w="0" w:type="auto"/>
            <w:gridSpan w:val="4"/>
            <w:tcBorders>
              <w:top w:val="single" w:sz="4" w:space="0" w:color="000000"/>
              <w:left w:val="single" w:sz="4" w:space="0" w:color="000000"/>
              <w:bottom w:val="single" w:sz="2" w:space="0" w:color="000000"/>
              <w:right w:val="single" w:sz="4" w:space="0" w:color="000000"/>
            </w:tcBorders>
            <w:shd w:val="clear" w:color="auto" w:fill="EFEFEF"/>
            <w:vAlign w:val="center"/>
            <w:hideMark/>
          </w:tcPr>
          <w:p w:rsidR="003D3D3D" w:rsidRPr="003D3D3D" w:rsidRDefault="003D3D3D" w:rsidP="003D3D3D">
            <w:pPr>
              <w:rPr>
                <w:rFonts w:ascii="Times" w:eastAsia="Times New Roman" w:hAnsi="Times" w:cs="Times New Roman"/>
                <w:sz w:val="20"/>
                <w:szCs w:val="20"/>
              </w:rPr>
            </w:pPr>
          </w:p>
        </w:tc>
        <w:tc>
          <w:tcPr>
            <w:tcW w:w="0" w:type="auto"/>
            <w:gridSpan w:val="3"/>
            <w:vMerge w:val="restart"/>
            <w:tcBorders>
              <w:top w:val="single" w:sz="4" w:space="0" w:color="000000"/>
              <w:left w:val="single" w:sz="4" w:space="0" w:color="000000"/>
              <w:bottom w:val="single" w:sz="2" w:space="0" w:color="000000"/>
              <w:right w:val="single" w:sz="4" w:space="0" w:color="000000"/>
            </w:tcBorders>
            <w:shd w:val="clear" w:color="auto" w:fill="EFEFEF"/>
            <w:vAlign w:val="center"/>
            <w:hideMark/>
          </w:tcPr>
          <w:p w:rsidR="003D3D3D" w:rsidRPr="003D3D3D" w:rsidRDefault="003D3D3D" w:rsidP="003D3D3D">
            <w:pPr>
              <w:rPr>
                <w:rFonts w:ascii="Times" w:eastAsia="Times New Roman" w:hAnsi="Times" w:cs="Times New Roman"/>
                <w:sz w:val="20"/>
                <w:szCs w:val="20"/>
              </w:rPr>
            </w:pPr>
          </w:p>
        </w:tc>
      </w:tr>
      <w:tr w:rsidR="003D3D3D" w:rsidRPr="003D3D3D" w:rsidTr="003D3D3D">
        <w:trPr>
          <w:trHeight w:val="231"/>
        </w:trPr>
        <w:tc>
          <w:tcPr>
            <w:tcW w:w="0" w:type="auto"/>
            <w:vMerge w:val="restart"/>
            <w:tcBorders>
              <w:top w:val="single" w:sz="2" w:space="0" w:color="000000"/>
              <w:left w:val="single" w:sz="4" w:space="0" w:color="000000"/>
              <w:bottom w:val="single" w:sz="2" w:space="0" w:color="000000"/>
              <w:right w:val="single" w:sz="2" w:space="0" w:color="auto"/>
            </w:tcBorders>
            <w:vAlign w:val="center"/>
            <w:hideMark/>
          </w:tcPr>
          <w:p w:rsidR="003D3D3D" w:rsidRPr="003D3D3D" w:rsidRDefault="003D3D3D" w:rsidP="003D3D3D">
            <w:pPr>
              <w:rPr>
                <w:rFonts w:ascii="Times" w:eastAsia="Times New Roman" w:hAnsi="Times" w:cs="Times New Roman"/>
                <w:sz w:val="20"/>
                <w:szCs w:val="20"/>
              </w:rPr>
            </w:pPr>
          </w:p>
        </w:tc>
        <w:tc>
          <w:tcPr>
            <w:tcW w:w="0" w:type="auto"/>
            <w:gridSpan w:val="2"/>
            <w:vMerge w:val="restart"/>
            <w:tcBorders>
              <w:top w:val="single" w:sz="2" w:space="0" w:color="000000"/>
              <w:left w:val="single" w:sz="2" w:space="0" w:color="auto"/>
              <w:bottom w:val="single" w:sz="2" w:space="0" w:color="000000"/>
              <w:right w:val="single" w:sz="2" w:space="0" w:color="auto"/>
            </w:tcBorders>
            <w:shd w:val="clear" w:color="auto" w:fill="EFEFEF"/>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Purpose of the Transition Word or Phrase </w:t>
            </w:r>
          </w:p>
        </w:tc>
        <w:tc>
          <w:tcPr>
            <w:tcW w:w="0" w:type="auto"/>
            <w:vMerge w:val="restart"/>
            <w:tcBorders>
              <w:top w:val="single" w:sz="2" w:space="0" w:color="000000"/>
              <w:left w:val="single" w:sz="2" w:space="0" w:color="auto"/>
              <w:bottom w:val="single" w:sz="2" w:space="0" w:color="000000"/>
              <w:right w:val="single" w:sz="4" w:space="0" w:color="000000"/>
            </w:tcBorders>
            <w:vAlign w:val="center"/>
            <w:hideMark/>
          </w:tcPr>
          <w:p w:rsidR="003D3D3D" w:rsidRPr="003D3D3D" w:rsidRDefault="003D3D3D" w:rsidP="003D3D3D">
            <w:pPr>
              <w:rPr>
                <w:rFonts w:ascii="Times" w:eastAsia="Times New Roman" w:hAnsi="Times" w:cs="Times New Roman"/>
                <w:sz w:val="20"/>
                <w:szCs w:val="20"/>
              </w:rPr>
            </w:pPr>
          </w:p>
        </w:tc>
        <w:tc>
          <w:tcPr>
            <w:tcW w:w="0" w:type="auto"/>
            <w:gridSpan w:val="3"/>
            <w:vMerge/>
            <w:tcBorders>
              <w:top w:val="single" w:sz="2" w:space="0" w:color="000000"/>
              <w:left w:val="single" w:sz="2" w:space="0" w:color="auto"/>
              <w:bottom w:val="single" w:sz="2" w:space="0" w:color="000000"/>
              <w:right w:val="single" w:sz="4" w:space="0" w:color="000000"/>
            </w:tcBorders>
            <w:vAlign w:val="center"/>
            <w:hideMark/>
          </w:tcPr>
          <w:p w:rsidR="003D3D3D" w:rsidRPr="003D3D3D" w:rsidRDefault="003D3D3D" w:rsidP="003D3D3D">
            <w:pPr>
              <w:rPr>
                <w:rFonts w:ascii="Times" w:eastAsia="Times New Roman" w:hAnsi="Times" w:cs="Times New Roman"/>
                <w:sz w:val="20"/>
                <w:szCs w:val="20"/>
              </w:rPr>
            </w:pPr>
          </w:p>
        </w:tc>
      </w:tr>
      <w:tr w:rsidR="003D3D3D" w:rsidRPr="003D3D3D" w:rsidTr="003D3D3D">
        <w:tc>
          <w:tcPr>
            <w:tcW w:w="0" w:type="auto"/>
            <w:vMerge/>
            <w:tcBorders>
              <w:top w:val="single" w:sz="2" w:space="0" w:color="000000"/>
              <w:left w:val="single" w:sz="4" w:space="0" w:color="000000"/>
              <w:bottom w:val="single" w:sz="2" w:space="0" w:color="000000"/>
              <w:right w:val="single" w:sz="2" w:space="0" w:color="auto"/>
            </w:tcBorders>
            <w:vAlign w:val="center"/>
            <w:hideMark/>
          </w:tcPr>
          <w:p w:rsidR="003D3D3D" w:rsidRPr="003D3D3D" w:rsidRDefault="003D3D3D" w:rsidP="003D3D3D">
            <w:pPr>
              <w:rPr>
                <w:rFonts w:ascii="Times" w:eastAsia="Times New Roman" w:hAnsi="Times" w:cs="Times New Roman"/>
                <w:sz w:val="20"/>
                <w:szCs w:val="20"/>
              </w:rPr>
            </w:pPr>
          </w:p>
        </w:tc>
        <w:tc>
          <w:tcPr>
            <w:tcW w:w="0" w:type="auto"/>
            <w:gridSpan w:val="2"/>
            <w:vMerge/>
            <w:tcBorders>
              <w:top w:val="single" w:sz="2" w:space="0" w:color="000000"/>
              <w:left w:val="single" w:sz="2" w:space="0" w:color="auto"/>
              <w:bottom w:val="single" w:sz="2" w:space="0" w:color="000000"/>
              <w:right w:val="single" w:sz="2" w:space="0" w:color="auto"/>
            </w:tcBorders>
            <w:vAlign w:val="center"/>
            <w:hideMark/>
          </w:tcPr>
          <w:p w:rsidR="003D3D3D" w:rsidRPr="003D3D3D" w:rsidRDefault="003D3D3D" w:rsidP="003D3D3D">
            <w:pPr>
              <w:rPr>
                <w:rFonts w:ascii="Times" w:hAnsi="Times" w:cs="Times New Roman"/>
                <w:sz w:val="20"/>
                <w:szCs w:val="20"/>
              </w:rPr>
            </w:pPr>
          </w:p>
        </w:tc>
        <w:tc>
          <w:tcPr>
            <w:tcW w:w="0" w:type="auto"/>
            <w:vMerge/>
            <w:tcBorders>
              <w:top w:val="single" w:sz="2" w:space="0" w:color="000000"/>
              <w:left w:val="single" w:sz="2" w:space="0" w:color="auto"/>
              <w:bottom w:val="single" w:sz="2" w:space="0" w:color="000000"/>
              <w:right w:val="single" w:sz="4" w:space="0" w:color="000000"/>
            </w:tcBorders>
            <w:vAlign w:val="center"/>
            <w:hideMark/>
          </w:tcPr>
          <w:p w:rsidR="003D3D3D" w:rsidRPr="003D3D3D" w:rsidRDefault="003D3D3D" w:rsidP="003D3D3D">
            <w:pPr>
              <w:rPr>
                <w:rFonts w:ascii="Times" w:eastAsia="Times New Roman" w:hAnsi="Times" w:cs="Times New Roman"/>
                <w:sz w:val="20"/>
                <w:szCs w:val="20"/>
              </w:rPr>
            </w:pPr>
          </w:p>
        </w:tc>
        <w:tc>
          <w:tcPr>
            <w:tcW w:w="0" w:type="auto"/>
            <w:tcBorders>
              <w:top w:val="single" w:sz="2" w:space="0" w:color="000000"/>
              <w:left w:val="single" w:sz="4" w:space="0" w:color="000000"/>
              <w:bottom w:val="single" w:sz="2" w:space="0" w:color="000000"/>
              <w:right w:val="single" w:sz="2" w:space="0" w:color="auto"/>
            </w:tcBorders>
            <w:vAlign w:val="center"/>
            <w:hideMark/>
          </w:tcPr>
          <w:p w:rsidR="003D3D3D" w:rsidRPr="003D3D3D" w:rsidRDefault="003D3D3D" w:rsidP="003D3D3D">
            <w:pPr>
              <w:rPr>
                <w:rFonts w:ascii="Times" w:eastAsia="Times New Roman" w:hAnsi="Times" w:cs="Times New Roman"/>
                <w:sz w:val="20"/>
                <w:szCs w:val="20"/>
              </w:rPr>
            </w:pPr>
          </w:p>
        </w:tc>
        <w:tc>
          <w:tcPr>
            <w:tcW w:w="0" w:type="auto"/>
            <w:tcBorders>
              <w:top w:val="single" w:sz="2" w:space="0" w:color="000000"/>
              <w:left w:val="single" w:sz="2" w:space="0" w:color="auto"/>
              <w:bottom w:val="single" w:sz="2" w:space="0" w:color="000000"/>
              <w:right w:val="single" w:sz="2" w:space="0" w:color="auto"/>
            </w:tcBorders>
            <w:shd w:val="clear" w:color="auto" w:fill="EFEFEF"/>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Transition Words and Phrases </w:t>
            </w:r>
          </w:p>
        </w:tc>
        <w:tc>
          <w:tcPr>
            <w:tcW w:w="0" w:type="auto"/>
            <w:tcBorders>
              <w:top w:val="single" w:sz="2" w:space="0" w:color="000000"/>
              <w:left w:val="single" w:sz="2" w:space="0" w:color="auto"/>
              <w:bottom w:val="single" w:sz="2" w:space="0" w:color="000000"/>
              <w:right w:val="single" w:sz="4" w:space="0" w:color="000000"/>
            </w:tcBorders>
            <w:vAlign w:val="center"/>
            <w:hideMark/>
          </w:tcPr>
          <w:p w:rsidR="003D3D3D" w:rsidRPr="003D3D3D" w:rsidRDefault="003D3D3D" w:rsidP="003D3D3D">
            <w:pPr>
              <w:rPr>
                <w:rFonts w:ascii="Times" w:eastAsia="Times New Roman" w:hAnsi="Times" w:cs="Times New Roman"/>
                <w:sz w:val="20"/>
                <w:szCs w:val="20"/>
              </w:rPr>
            </w:pPr>
          </w:p>
        </w:tc>
      </w:tr>
      <w:tr w:rsidR="003D3D3D" w:rsidRPr="003D3D3D" w:rsidTr="003D3D3D">
        <w:trPr>
          <w:trHeight w:val="231"/>
        </w:trPr>
        <w:tc>
          <w:tcPr>
            <w:tcW w:w="0" w:type="auto"/>
            <w:vMerge/>
            <w:tcBorders>
              <w:top w:val="single" w:sz="2" w:space="0" w:color="000000"/>
              <w:left w:val="single" w:sz="4" w:space="0" w:color="000000"/>
              <w:bottom w:val="single" w:sz="2" w:space="0" w:color="000000"/>
              <w:right w:val="single" w:sz="2" w:space="0" w:color="auto"/>
            </w:tcBorders>
            <w:vAlign w:val="center"/>
            <w:hideMark/>
          </w:tcPr>
          <w:p w:rsidR="003D3D3D" w:rsidRPr="003D3D3D" w:rsidRDefault="003D3D3D" w:rsidP="003D3D3D">
            <w:pPr>
              <w:rPr>
                <w:rFonts w:ascii="Times" w:eastAsia="Times New Roman" w:hAnsi="Times" w:cs="Times New Roman"/>
                <w:sz w:val="20"/>
                <w:szCs w:val="20"/>
              </w:rPr>
            </w:pPr>
          </w:p>
        </w:tc>
        <w:tc>
          <w:tcPr>
            <w:tcW w:w="0" w:type="auto"/>
            <w:gridSpan w:val="2"/>
            <w:vMerge/>
            <w:tcBorders>
              <w:top w:val="single" w:sz="2" w:space="0" w:color="000000"/>
              <w:left w:val="single" w:sz="2" w:space="0" w:color="auto"/>
              <w:bottom w:val="single" w:sz="2" w:space="0" w:color="000000"/>
              <w:right w:val="single" w:sz="2" w:space="0" w:color="auto"/>
            </w:tcBorders>
            <w:vAlign w:val="center"/>
            <w:hideMark/>
          </w:tcPr>
          <w:p w:rsidR="003D3D3D" w:rsidRPr="003D3D3D" w:rsidRDefault="003D3D3D" w:rsidP="003D3D3D">
            <w:pPr>
              <w:rPr>
                <w:rFonts w:ascii="Times" w:hAnsi="Times" w:cs="Times New Roman"/>
                <w:sz w:val="20"/>
                <w:szCs w:val="20"/>
              </w:rPr>
            </w:pPr>
          </w:p>
        </w:tc>
        <w:tc>
          <w:tcPr>
            <w:tcW w:w="0" w:type="auto"/>
            <w:vMerge/>
            <w:tcBorders>
              <w:top w:val="single" w:sz="2" w:space="0" w:color="000000"/>
              <w:left w:val="single" w:sz="2" w:space="0" w:color="auto"/>
              <w:bottom w:val="single" w:sz="2" w:space="0" w:color="000000"/>
              <w:right w:val="single" w:sz="4" w:space="0" w:color="000000"/>
            </w:tcBorders>
            <w:vAlign w:val="center"/>
            <w:hideMark/>
          </w:tcPr>
          <w:p w:rsidR="003D3D3D" w:rsidRPr="003D3D3D" w:rsidRDefault="003D3D3D" w:rsidP="003D3D3D">
            <w:pPr>
              <w:rPr>
                <w:rFonts w:ascii="Times" w:eastAsia="Times New Roman" w:hAnsi="Times" w:cs="Times New Roman"/>
                <w:sz w:val="20"/>
                <w:szCs w:val="20"/>
              </w:rPr>
            </w:pPr>
          </w:p>
        </w:tc>
        <w:tc>
          <w:tcPr>
            <w:tcW w:w="0" w:type="auto"/>
            <w:gridSpan w:val="3"/>
            <w:vMerge w:val="restart"/>
            <w:tcBorders>
              <w:top w:val="single" w:sz="2" w:space="0" w:color="000000"/>
              <w:left w:val="single" w:sz="4" w:space="0" w:color="000000"/>
              <w:bottom w:val="single" w:sz="4" w:space="0" w:color="000000"/>
              <w:right w:val="single" w:sz="4" w:space="0" w:color="000000"/>
            </w:tcBorders>
            <w:shd w:val="clear" w:color="auto" w:fill="EFEFEF"/>
            <w:vAlign w:val="center"/>
            <w:hideMark/>
          </w:tcPr>
          <w:p w:rsidR="003D3D3D" w:rsidRPr="003D3D3D" w:rsidRDefault="003D3D3D" w:rsidP="003D3D3D">
            <w:pPr>
              <w:rPr>
                <w:rFonts w:ascii="Times" w:eastAsia="Times New Roman" w:hAnsi="Times" w:cs="Times New Roman"/>
                <w:sz w:val="20"/>
                <w:szCs w:val="20"/>
              </w:rPr>
            </w:pPr>
          </w:p>
        </w:tc>
      </w:tr>
      <w:tr w:rsidR="003D3D3D" w:rsidRPr="003D3D3D" w:rsidTr="003D3D3D">
        <w:tc>
          <w:tcPr>
            <w:tcW w:w="0" w:type="auto"/>
            <w:gridSpan w:val="4"/>
            <w:tcBorders>
              <w:top w:val="single" w:sz="2" w:space="0" w:color="000000"/>
              <w:left w:val="single" w:sz="4" w:space="0" w:color="000000"/>
              <w:bottom w:val="single" w:sz="4" w:space="0" w:color="000000"/>
              <w:right w:val="single" w:sz="4" w:space="0" w:color="000000"/>
            </w:tcBorders>
            <w:shd w:val="clear" w:color="auto" w:fill="EFEFEF"/>
            <w:vAlign w:val="center"/>
            <w:hideMark/>
          </w:tcPr>
          <w:p w:rsidR="003D3D3D" w:rsidRPr="003D3D3D" w:rsidRDefault="003D3D3D" w:rsidP="003D3D3D">
            <w:pPr>
              <w:rPr>
                <w:rFonts w:ascii="Times" w:eastAsia="Times New Roman" w:hAnsi="Times" w:cs="Times New Roman"/>
                <w:sz w:val="20"/>
                <w:szCs w:val="20"/>
              </w:rPr>
            </w:pPr>
          </w:p>
        </w:tc>
        <w:tc>
          <w:tcPr>
            <w:tcW w:w="0" w:type="auto"/>
            <w:gridSpan w:val="3"/>
            <w:vMerge/>
            <w:tcBorders>
              <w:top w:val="single" w:sz="2" w:space="0" w:color="000000"/>
              <w:left w:val="single" w:sz="4" w:space="0" w:color="000000"/>
              <w:bottom w:val="single" w:sz="4" w:space="0" w:color="000000"/>
              <w:right w:val="single" w:sz="4" w:space="0" w:color="000000"/>
            </w:tcBorders>
            <w:vAlign w:val="center"/>
            <w:hideMark/>
          </w:tcPr>
          <w:p w:rsidR="003D3D3D" w:rsidRPr="003D3D3D" w:rsidRDefault="003D3D3D" w:rsidP="003D3D3D">
            <w:pPr>
              <w:rPr>
                <w:rFonts w:ascii="Times" w:eastAsia="Times New Roman" w:hAnsi="Times" w:cs="Times New Roman"/>
                <w:sz w:val="20"/>
                <w:szCs w:val="20"/>
              </w:rPr>
            </w:pPr>
          </w:p>
        </w:tc>
      </w:tr>
      <w:tr w:rsidR="003D3D3D" w:rsidRPr="003D3D3D" w:rsidTr="003D3D3D">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Illustration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Thus, for example, for instance, namely, to illustrate, in other words, in particular, specifically, such as. </w:t>
            </w:r>
          </w:p>
        </w:tc>
      </w:tr>
      <w:tr w:rsidR="003D3D3D" w:rsidRPr="003D3D3D" w:rsidTr="003D3D3D">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Contrast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On the contrary, contrarily, notwithstanding, but, however, nevertheless, in spite of, in contrast, yet, on one hand, on the other hand, rather, or, nor, conversely, at the same time, while this may be true. </w:t>
            </w:r>
          </w:p>
        </w:tc>
      </w:tr>
      <w:tr w:rsidR="003D3D3D" w:rsidRPr="003D3D3D" w:rsidTr="003D3D3D">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Addition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And, in addition to, furthermore, moreover, besides, than, too, also, both- and, another, equally important, first, second, etc., again, further, last, finally, not only-but also, as well as, in the second place, next, likewise, similarly, in fact, as a result, consequently, in the same way, for example, for instance, however, thus, therefore, otherwise. </w:t>
            </w:r>
          </w:p>
        </w:tc>
      </w:tr>
      <w:tr w:rsidR="003D3D3D" w:rsidRPr="003D3D3D" w:rsidTr="003D3D3D">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Time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After, afterward, before, then, once, next, last, at last, at length, first, second, etc., at first, formerly, rarely, usually, another, finally, soon, meanwhile, at the same time, for a minute, hour, day, etc., during the morning, day, week, etc., most important, later, ordinarily, to begin with, afterwards, generally, in order to, subsequently, previously, in the meantime, immediately, eventually, concurrently, simultaneously. </w:t>
            </w:r>
          </w:p>
        </w:tc>
      </w:tr>
      <w:tr w:rsidR="003D3D3D" w:rsidRPr="003D3D3D" w:rsidTr="003D3D3D">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Space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At the left, at the right, in the center, on the side, along the edge, on top, below, beneath, under, around, above, over, straight ahead, at the top, at the bottom, surrounding, opposite, at the rear, at the front, in front of, beside, behind, next to, nearby, in the distance, beyond, in the forefront, in the foreground, within sight, out of sight, across, under, nearer, adjacent, in the background. </w:t>
            </w:r>
          </w:p>
        </w:tc>
      </w:tr>
      <w:tr w:rsidR="003D3D3D" w:rsidRPr="003D3D3D" w:rsidTr="003D3D3D">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Concession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Although, at any rate, at least, still, though, even though, granted that, while it may be true, in spite of, of course. </w:t>
            </w:r>
          </w:p>
        </w:tc>
      </w:tr>
      <w:tr w:rsidR="003D3D3D" w:rsidRPr="003D3D3D" w:rsidTr="003D3D3D">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Similarity or Comparison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Similarly, likewise, in like </w:t>
            </w:r>
            <w:proofErr w:type="gramStart"/>
            <w:r w:rsidRPr="003D3D3D">
              <w:rPr>
                <w:rFonts w:ascii="Times New Roman" w:hAnsi="Times New Roman" w:cs="Times New Roman"/>
              </w:rPr>
              <w:t>fashion</w:t>
            </w:r>
            <w:proofErr w:type="gramEnd"/>
            <w:r w:rsidRPr="003D3D3D">
              <w:rPr>
                <w:rFonts w:ascii="Times New Roman" w:hAnsi="Times New Roman" w:cs="Times New Roman"/>
              </w:rPr>
              <w:t xml:space="preserve">, in like manner, analogous to. </w:t>
            </w:r>
          </w:p>
        </w:tc>
      </w:tr>
      <w:tr w:rsidR="003D3D3D" w:rsidRPr="003D3D3D" w:rsidTr="003D3D3D">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Emphasis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Above all, indeed, truly, of course, certainly, surely, in fact, really, in truth, again, besides, also, furthermore, in addition. </w:t>
            </w:r>
          </w:p>
        </w:tc>
      </w:tr>
      <w:tr w:rsidR="003D3D3D" w:rsidRPr="003D3D3D" w:rsidTr="003D3D3D">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Details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Specifically, especially, in particular, to explain, to list, to enumerate, in detail, namely, including. </w:t>
            </w:r>
          </w:p>
        </w:tc>
      </w:tr>
      <w:tr w:rsidR="003D3D3D" w:rsidRPr="003D3D3D" w:rsidTr="003D3D3D">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Examples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For example, for instance, to illustrate, thus, in other words, as an illustration, in particular. </w:t>
            </w:r>
          </w:p>
        </w:tc>
      </w:tr>
      <w:tr w:rsidR="003D3D3D" w:rsidRPr="003D3D3D" w:rsidTr="003D3D3D">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Consequence or Result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So that, with the result that, thus, consequently, hence, accordingly, for this reason, therefore, so, because, since, due to, as a result, in other words, then. </w:t>
            </w:r>
          </w:p>
        </w:tc>
      </w:tr>
      <w:tr w:rsidR="003D3D3D" w:rsidRPr="003D3D3D" w:rsidTr="003D3D3D">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Summary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Therefore, finally, consequently, thus, in short, in conclusion, in brief, as a result, accordingly. </w:t>
            </w:r>
          </w:p>
        </w:tc>
      </w:tr>
      <w:tr w:rsidR="003D3D3D" w:rsidRPr="003D3D3D" w:rsidTr="003D3D3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Bold" w:hAnsi="Times New Roman,Bold" w:cs="Times New Roman"/>
              </w:rPr>
              <w:t xml:space="preserve">Suggestion </w:t>
            </w:r>
          </w:p>
        </w:tc>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rsidR="003D3D3D" w:rsidRPr="003D3D3D" w:rsidRDefault="003D3D3D" w:rsidP="003D3D3D">
            <w:pPr>
              <w:spacing w:before="100" w:beforeAutospacing="1" w:after="100" w:afterAutospacing="1"/>
              <w:rPr>
                <w:rFonts w:ascii="Times" w:hAnsi="Times" w:cs="Times New Roman"/>
                <w:sz w:val="20"/>
                <w:szCs w:val="20"/>
              </w:rPr>
            </w:pPr>
            <w:r w:rsidRPr="003D3D3D">
              <w:rPr>
                <w:rFonts w:ascii="Times New Roman" w:hAnsi="Times New Roman" w:cs="Times New Roman"/>
              </w:rPr>
              <w:t xml:space="preserve">For this purpose, to this end, with this in mind, with this purpose in mind, therefore. </w:t>
            </w:r>
          </w:p>
        </w:tc>
      </w:tr>
    </w:tbl>
    <w:p w:rsidR="002C16F5" w:rsidRDefault="002C16F5"/>
    <w:sectPr w:rsidR="002C16F5" w:rsidSect="003D3D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3D"/>
    <w:rsid w:val="002C16F5"/>
    <w:rsid w:val="003D3D3D"/>
    <w:rsid w:val="0083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2B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D3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D3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44175">
      <w:bodyDiv w:val="1"/>
      <w:marLeft w:val="0"/>
      <w:marRight w:val="0"/>
      <w:marTop w:val="0"/>
      <w:marBottom w:val="0"/>
      <w:divBdr>
        <w:top w:val="none" w:sz="0" w:space="0" w:color="auto"/>
        <w:left w:val="none" w:sz="0" w:space="0" w:color="auto"/>
        <w:bottom w:val="none" w:sz="0" w:space="0" w:color="auto"/>
        <w:right w:val="none" w:sz="0" w:space="0" w:color="auto"/>
      </w:divBdr>
      <w:divsChild>
        <w:div w:id="772365903">
          <w:marLeft w:val="0"/>
          <w:marRight w:val="0"/>
          <w:marTop w:val="0"/>
          <w:marBottom w:val="0"/>
          <w:divBdr>
            <w:top w:val="none" w:sz="0" w:space="0" w:color="auto"/>
            <w:left w:val="none" w:sz="0" w:space="0" w:color="auto"/>
            <w:bottom w:val="none" w:sz="0" w:space="0" w:color="auto"/>
            <w:right w:val="none" w:sz="0" w:space="0" w:color="auto"/>
          </w:divBdr>
          <w:divsChild>
            <w:div w:id="2057927527">
              <w:marLeft w:val="0"/>
              <w:marRight w:val="0"/>
              <w:marTop w:val="0"/>
              <w:marBottom w:val="0"/>
              <w:divBdr>
                <w:top w:val="none" w:sz="0" w:space="0" w:color="auto"/>
                <w:left w:val="none" w:sz="0" w:space="0" w:color="auto"/>
                <w:bottom w:val="none" w:sz="0" w:space="0" w:color="auto"/>
                <w:right w:val="none" w:sz="0" w:space="0" w:color="auto"/>
              </w:divBdr>
              <w:divsChild>
                <w:div w:id="227037226">
                  <w:marLeft w:val="0"/>
                  <w:marRight w:val="0"/>
                  <w:marTop w:val="0"/>
                  <w:marBottom w:val="0"/>
                  <w:divBdr>
                    <w:top w:val="none" w:sz="0" w:space="0" w:color="auto"/>
                    <w:left w:val="none" w:sz="0" w:space="0" w:color="auto"/>
                    <w:bottom w:val="none" w:sz="0" w:space="0" w:color="auto"/>
                    <w:right w:val="none" w:sz="0" w:space="0" w:color="auto"/>
                  </w:divBdr>
                </w:div>
              </w:divsChild>
            </w:div>
            <w:div w:id="837353929">
              <w:marLeft w:val="0"/>
              <w:marRight w:val="0"/>
              <w:marTop w:val="0"/>
              <w:marBottom w:val="0"/>
              <w:divBdr>
                <w:top w:val="none" w:sz="0" w:space="0" w:color="auto"/>
                <w:left w:val="none" w:sz="0" w:space="0" w:color="auto"/>
                <w:bottom w:val="none" w:sz="0" w:space="0" w:color="auto"/>
                <w:right w:val="none" w:sz="0" w:space="0" w:color="auto"/>
              </w:divBdr>
              <w:divsChild>
                <w:div w:id="1335180267">
                  <w:marLeft w:val="0"/>
                  <w:marRight w:val="0"/>
                  <w:marTop w:val="0"/>
                  <w:marBottom w:val="0"/>
                  <w:divBdr>
                    <w:top w:val="none" w:sz="0" w:space="0" w:color="auto"/>
                    <w:left w:val="none" w:sz="0" w:space="0" w:color="auto"/>
                    <w:bottom w:val="none" w:sz="0" w:space="0" w:color="auto"/>
                    <w:right w:val="none" w:sz="0" w:space="0" w:color="auto"/>
                  </w:divBdr>
                </w:div>
              </w:divsChild>
            </w:div>
            <w:div w:id="1599171855">
              <w:marLeft w:val="0"/>
              <w:marRight w:val="0"/>
              <w:marTop w:val="0"/>
              <w:marBottom w:val="0"/>
              <w:divBdr>
                <w:top w:val="none" w:sz="0" w:space="0" w:color="auto"/>
                <w:left w:val="none" w:sz="0" w:space="0" w:color="auto"/>
                <w:bottom w:val="none" w:sz="0" w:space="0" w:color="auto"/>
                <w:right w:val="none" w:sz="0" w:space="0" w:color="auto"/>
              </w:divBdr>
              <w:divsChild>
                <w:div w:id="484274266">
                  <w:marLeft w:val="0"/>
                  <w:marRight w:val="0"/>
                  <w:marTop w:val="0"/>
                  <w:marBottom w:val="0"/>
                  <w:divBdr>
                    <w:top w:val="none" w:sz="0" w:space="0" w:color="auto"/>
                    <w:left w:val="none" w:sz="0" w:space="0" w:color="auto"/>
                    <w:bottom w:val="none" w:sz="0" w:space="0" w:color="auto"/>
                    <w:right w:val="none" w:sz="0" w:space="0" w:color="auto"/>
                  </w:divBdr>
                </w:div>
              </w:divsChild>
            </w:div>
            <w:div w:id="704671717">
              <w:marLeft w:val="0"/>
              <w:marRight w:val="0"/>
              <w:marTop w:val="0"/>
              <w:marBottom w:val="0"/>
              <w:divBdr>
                <w:top w:val="none" w:sz="0" w:space="0" w:color="auto"/>
                <w:left w:val="none" w:sz="0" w:space="0" w:color="auto"/>
                <w:bottom w:val="none" w:sz="0" w:space="0" w:color="auto"/>
                <w:right w:val="none" w:sz="0" w:space="0" w:color="auto"/>
              </w:divBdr>
              <w:divsChild>
                <w:div w:id="1901748986">
                  <w:marLeft w:val="0"/>
                  <w:marRight w:val="0"/>
                  <w:marTop w:val="0"/>
                  <w:marBottom w:val="0"/>
                  <w:divBdr>
                    <w:top w:val="none" w:sz="0" w:space="0" w:color="auto"/>
                    <w:left w:val="none" w:sz="0" w:space="0" w:color="auto"/>
                    <w:bottom w:val="none" w:sz="0" w:space="0" w:color="auto"/>
                    <w:right w:val="none" w:sz="0" w:space="0" w:color="auto"/>
                  </w:divBdr>
                </w:div>
              </w:divsChild>
            </w:div>
            <w:div w:id="1624578972">
              <w:marLeft w:val="0"/>
              <w:marRight w:val="0"/>
              <w:marTop w:val="0"/>
              <w:marBottom w:val="0"/>
              <w:divBdr>
                <w:top w:val="none" w:sz="0" w:space="0" w:color="auto"/>
                <w:left w:val="none" w:sz="0" w:space="0" w:color="auto"/>
                <w:bottom w:val="none" w:sz="0" w:space="0" w:color="auto"/>
                <w:right w:val="none" w:sz="0" w:space="0" w:color="auto"/>
              </w:divBdr>
              <w:divsChild>
                <w:div w:id="1071846908">
                  <w:marLeft w:val="0"/>
                  <w:marRight w:val="0"/>
                  <w:marTop w:val="0"/>
                  <w:marBottom w:val="0"/>
                  <w:divBdr>
                    <w:top w:val="none" w:sz="0" w:space="0" w:color="auto"/>
                    <w:left w:val="none" w:sz="0" w:space="0" w:color="auto"/>
                    <w:bottom w:val="none" w:sz="0" w:space="0" w:color="auto"/>
                    <w:right w:val="none" w:sz="0" w:space="0" w:color="auto"/>
                  </w:divBdr>
                </w:div>
              </w:divsChild>
            </w:div>
            <w:div w:id="1103650873">
              <w:marLeft w:val="0"/>
              <w:marRight w:val="0"/>
              <w:marTop w:val="0"/>
              <w:marBottom w:val="0"/>
              <w:divBdr>
                <w:top w:val="none" w:sz="0" w:space="0" w:color="auto"/>
                <w:left w:val="none" w:sz="0" w:space="0" w:color="auto"/>
                <w:bottom w:val="none" w:sz="0" w:space="0" w:color="auto"/>
                <w:right w:val="none" w:sz="0" w:space="0" w:color="auto"/>
              </w:divBdr>
              <w:divsChild>
                <w:div w:id="953948577">
                  <w:marLeft w:val="0"/>
                  <w:marRight w:val="0"/>
                  <w:marTop w:val="0"/>
                  <w:marBottom w:val="0"/>
                  <w:divBdr>
                    <w:top w:val="none" w:sz="0" w:space="0" w:color="auto"/>
                    <w:left w:val="none" w:sz="0" w:space="0" w:color="auto"/>
                    <w:bottom w:val="none" w:sz="0" w:space="0" w:color="auto"/>
                    <w:right w:val="none" w:sz="0" w:space="0" w:color="auto"/>
                  </w:divBdr>
                </w:div>
              </w:divsChild>
            </w:div>
            <w:div w:id="1949462093">
              <w:marLeft w:val="0"/>
              <w:marRight w:val="0"/>
              <w:marTop w:val="0"/>
              <w:marBottom w:val="0"/>
              <w:divBdr>
                <w:top w:val="none" w:sz="0" w:space="0" w:color="auto"/>
                <w:left w:val="none" w:sz="0" w:space="0" w:color="auto"/>
                <w:bottom w:val="none" w:sz="0" w:space="0" w:color="auto"/>
                <w:right w:val="none" w:sz="0" w:space="0" w:color="auto"/>
              </w:divBdr>
              <w:divsChild>
                <w:div w:id="199823698">
                  <w:marLeft w:val="0"/>
                  <w:marRight w:val="0"/>
                  <w:marTop w:val="0"/>
                  <w:marBottom w:val="0"/>
                  <w:divBdr>
                    <w:top w:val="none" w:sz="0" w:space="0" w:color="auto"/>
                    <w:left w:val="none" w:sz="0" w:space="0" w:color="auto"/>
                    <w:bottom w:val="none" w:sz="0" w:space="0" w:color="auto"/>
                    <w:right w:val="none" w:sz="0" w:space="0" w:color="auto"/>
                  </w:divBdr>
                </w:div>
              </w:divsChild>
            </w:div>
            <w:div w:id="484670036">
              <w:marLeft w:val="0"/>
              <w:marRight w:val="0"/>
              <w:marTop w:val="0"/>
              <w:marBottom w:val="0"/>
              <w:divBdr>
                <w:top w:val="none" w:sz="0" w:space="0" w:color="auto"/>
                <w:left w:val="none" w:sz="0" w:space="0" w:color="auto"/>
                <w:bottom w:val="none" w:sz="0" w:space="0" w:color="auto"/>
                <w:right w:val="none" w:sz="0" w:space="0" w:color="auto"/>
              </w:divBdr>
              <w:divsChild>
                <w:div w:id="683671883">
                  <w:marLeft w:val="0"/>
                  <w:marRight w:val="0"/>
                  <w:marTop w:val="0"/>
                  <w:marBottom w:val="0"/>
                  <w:divBdr>
                    <w:top w:val="none" w:sz="0" w:space="0" w:color="auto"/>
                    <w:left w:val="none" w:sz="0" w:space="0" w:color="auto"/>
                    <w:bottom w:val="none" w:sz="0" w:space="0" w:color="auto"/>
                    <w:right w:val="none" w:sz="0" w:space="0" w:color="auto"/>
                  </w:divBdr>
                </w:div>
              </w:divsChild>
            </w:div>
            <w:div w:id="1346833115">
              <w:marLeft w:val="0"/>
              <w:marRight w:val="0"/>
              <w:marTop w:val="0"/>
              <w:marBottom w:val="0"/>
              <w:divBdr>
                <w:top w:val="none" w:sz="0" w:space="0" w:color="auto"/>
                <w:left w:val="none" w:sz="0" w:space="0" w:color="auto"/>
                <w:bottom w:val="none" w:sz="0" w:space="0" w:color="auto"/>
                <w:right w:val="none" w:sz="0" w:space="0" w:color="auto"/>
              </w:divBdr>
              <w:divsChild>
                <w:div w:id="302083866">
                  <w:marLeft w:val="0"/>
                  <w:marRight w:val="0"/>
                  <w:marTop w:val="0"/>
                  <w:marBottom w:val="0"/>
                  <w:divBdr>
                    <w:top w:val="none" w:sz="0" w:space="0" w:color="auto"/>
                    <w:left w:val="none" w:sz="0" w:space="0" w:color="auto"/>
                    <w:bottom w:val="none" w:sz="0" w:space="0" w:color="auto"/>
                    <w:right w:val="none" w:sz="0" w:space="0" w:color="auto"/>
                  </w:divBdr>
                </w:div>
              </w:divsChild>
            </w:div>
            <w:div w:id="1079670201">
              <w:marLeft w:val="0"/>
              <w:marRight w:val="0"/>
              <w:marTop w:val="0"/>
              <w:marBottom w:val="0"/>
              <w:divBdr>
                <w:top w:val="none" w:sz="0" w:space="0" w:color="auto"/>
                <w:left w:val="none" w:sz="0" w:space="0" w:color="auto"/>
                <w:bottom w:val="none" w:sz="0" w:space="0" w:color="auto"/>
                <w:right w:val="none" w:sz="0" w:space="0" w:color="auto"/>
              </w:divBdr>
              <w:divsChild>
                <w:div w:id="1915432291">
                  <w:marLeft w:val="0"/>
                  <w:marRight w:val="0"/>
                  <w:marTop w:val="0"/>
                  <w:marBottom w:val="0"/>
                  <w:divBdr>
                    <w:top w:val="none" w:sz="0" w:space="0" w:color="auto"/>
                    <w:left w:val="none" w:sz="0" w:space="0" w:color="auto"/>
                    <w:bottom w:val="none" w:sz="0" w:space="0" w:color="auto"/>
                    <w:right w:val="none" w:sz="0" w:space="0" w:color="auto"/>
                  </w:divBdr>
                </w:div>
              </w:divsChild>
            </w:div>
            <w:div w:id="1643268216">
              <w:marLeft w:val="0"/>
              <w:marRight w:val="0"/>
              <w:marTop w:val="0"/>
              <w:marBottom w:val="0"/>
              <w:divBdr>
                <w:top w:val="none" w:sz="0" w:space="0" w:color="auto"/>
                <w:left w:val="none" w:sz="0" w:space="0" w:color="auto"/>
                <w:bottom w:val="none" w:sz="0" w:space="0" w:color="auto"/>
                <w:right w:val="none" w:sz="0" w:space="0" w:color="auto"/>
              </w:divBdr>
              <w:divsChild>
                <w:div w:id="1833596375">
                  <w:marLeft w:val="0"/>
                  <w:marRight w:val="0"/>
                  <w:marTop w:val="0"/>
                  <w:marBottom w:val="0"/>
                  <w:divBdr>
                    <w:top w:val="none" w:sz="0" w:space="0" w:color="auto"/>
                    <w:left w:val="none" w:sz="0" w:space="0" w:color="auto"/>
                    <w:bottom w:val="none" w:sz="0" w:space="0" w:color="auto"/>
                    <w:right w:val="none" w:sz="0" w:space="0" w:color="auto"/>
                  </w:divBdr>
                </w:div>
              </w:divsChild>
            </w:div>
            <w:div w:id="1849908859">
              <w:marLeft w:val="0"/>
              <w:marRight w:val="0"/>
              <w:marTop w:val="0"/>
              <w:marBottom w:val="0"/>
              <w:divBdr>
                <w:top w:val="none" w:sz="0" w:space="0" w:color="auto"/>
                <w:left w:val="none" w:sz="0" w:space="0" w:color="auto"/>
                <w:bottom w:val="none" w:sz="0" w:space="0" w:color="auto"/>
                <w:right w:val="none" w:sz="0" w:space="0" w:color="auto"/>
              </w:divBdr>
              <w:divsChild>
                <w:div w:id="952787731">
                  <w:marLeft w:val="0"/>
                  <w:marRight w:val="0"/>
                  <w:marTop w:val="0"/>
                  <w:marBottom w:val="0"/>
                  <w:divBdr>
                    <w:top w:val="none" w:sz="0" w:space="0" w:color="auto"/>
                    <w:left w:val="none" w:sz="0" w:space="0" w:color="auto"/>
                    <w:bottom w:val="none" w:sz="0" w:space="0" w:color="auto"/>
                    <w:right w:val="none" w:sz="0" w:space="0" w:color="auto"/>
                  </w:divBdr>
                </w:div>
              </w:divsChild>
            </w:div>
            <w:div w:id="1202015929">
              <w:marLeft w:val="0"/>
              <w:marRight w:val="0"/>
              <w:marTop w:val="0"/>
              <w:marBottom w:val="0"/>
              <w:divBdr>
                <w:top w:val="none" w:sz="0" w:space="0" w:color="auto"/>
                <w:left w:val="none" w:sz="0" w:space="0" w:color="auto"/>
                <w:bottom w:val="none" w:sz="0" w:space="0" w:color="auto"/>
                <w:right w:val="none" w:sz="0" w:space="0" w:color="auto"/>
              </w:divBdr>
              <w:divsChild>
                <w:div w:id="1155680179">
                  <w:marLeft w:val="0"/>
                  <w:marRight w:val="0"/>
                  <w:marTop w:val="0"/>
                  <w:marBottom w:val="0"/>
                  <w:divBdr>
                    <w:top w:val="none" w:sz="0" w:space="0" w:color="auto"/>
                    <w:left w:val="none" w:sz="0" w:space="0" w:color="auto"/>
                    <w:bottom w:val="none" w:sz="0" w:space="0" w:color="auto"/>
                    <w:right w:val="none" w:sz="0" w:space="0" w:color="auto"/>
                  </w:divBdr>
                </w:div>
              </w:divsChild>
            </w:div>
            <w:div w:id="1248034509">
              <w:marLeft w:val="0"/>
              <w:marRight w:val="0"/>
              <w:marTop w:val="0"/>
              <w:marBottom w:val="0"/>
              <w:divBdr>
                <w:top w:val="none" w:sz="0" w:space="0" w:color="auto"/>
                <w:left w:val="none" w:sz="0" w:space="0" w:color="auto"/>
                <w:bottom w:val="none" w:sz="0" w:space="0" w:color="auto"/>
                <w:right w:val="none" w:sz="0" w:space="0" w:color="auto"/>
              </w:divBdr>
              <w:divsChild>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1126314632">
              <w:marLeft w:val="0"/>
              <w:marRight w:val="0"/>
              <w:marTop w:val="0"/>
              <w:marBottom w:val="0"/>
              <w:divBdr>
                <w:top w:val="none" w:sz="0" w:space="0" w:color="auto"/>
                <w:left w:val="none" w:sz="0" w:space="0" w:color="auto"/>
                <w:bottom w:val="none" w:sz="0" w:space="0" w:color="auto"/>
                <w:right w:val="none" w:sz="0" w:space="0" w:color="auto"/>
              </w:divBdr>
              <w:divsChild>
                <w:div w:id="815150646">
                  <w:marLeft w:val="0"/>
                  <w:marRight w:val="0"/>
                  <w:marTop w:val="0"/>
                  <w:marBottom w:val="0"/>
                  <w:divBdr>
                    <w:top w:val="none" w:sz="0" w:space="0" w:color="auto"/>
                    <w:left w:val="none" w:sz="0" w:space="0" w:color="auto"/>
                    <w:bottom w:val="none" w:sz="0" w:space="0" w:color="auto"/>
                    <w:right w:val="none" w:sz="0" w:space="0" w:color="auto"/>
                  </w:divBdr>
                </w:div>
              </w:divsChild>
            </w:div>
            <w:div w:id="1401781564">
              <w:marLeft w:val="0"/>
              <w:marRight w:val="0"/>
              <w:marTop w:val="0"/>
              <w:marBottom w:val="0"/>
              <w:divBdr>
                <w:top w:val="none" w:sz="0" w:space="0" w:color="auto"/>
                <w:left w:val="none" w:sz="0" w:space="0" w:color="auto"/>
                <w:bottom w:val="none" w:sz="0" w:space="0" w:color="auto"/>
                <w:right w:val="none" w:sz="0" w:space="0" w:color="auto"/>
              </w:divBdr>
              <w:divsChild>
                <w:div w:id="649141626">
                  <w:marLeft w:val="0"/>
                  <w:marRight w:val="0"/>
                  <w:marTop w:val="0"/>
                  <w:marBottom w:val="0"/>
                  <w:divBdr>
                    <w:top w:val="none" w:sz="0" w:space="0" w:color="auto"/>
                    <w:left w:val="none" w:sz="0" w:space="0" w:color="auto"/>
                    <w:bottom w:val="none" w:sz="0" w:space="0" w:color="auto"/>
                    <w:right w:val="none" w:sz="0" w:space="0" w:color="auto"/>
                  </w:divBdr>
                </w:div>
              </w:divsChild>
            </w:div>
            <w:div w:id="1015618904">
              <w:marLeft w:val="0"/>
              <w:marRight w:val="0"/>
              <w:marTop w:val="0"/>
              <w:marBottom w:val="0"/>
              <w:divBdr>
                <w:top w:val="none" w:sz="0" w:space="0" w:color="auto"/>
                <w:left w:val="none" w:sz="0" w:space="0" w:color="auto"/>
                <w:bottom w:val="none" w:sz="0" w:space="0" w:color="auto"/>
                <w:right w:val="none" w:sz="0" w:space="0" w:color="auto"/>
              </w:divBdr>
              <w:divsChild>
                <w:div w:id="381102675">
                  <w:marLeft w:val="0"/>
                  <w:marRight w:val="0"/>
                  <w:marTop w:val="0"/>
                  <w:marBottom w:val="0"/>
                  <w:divBdr>
                    <w:top w:val="none" w:sz="0" w:space="0" w:color="auto"/>
                    <w:left w:val="none" w:sz="0" w:space="0" w:color="auto"/>
                    <w:bottom w:val="none" w:sz="0" w:space="0" w:color="auto"/>
                    <w:right w:val="none" w:sz="0" w:space="0" w:color="auto"/>
                  </w:divBdr>
                </w:div>
              </w:divsChild>
            </w:div>
            <w:div w:id="210003500">
              <w:marLeft w:val="0"/>
              <w:marRight w:val="0"/>
              <w:marTop w:val="0"/>
              <w:marBottom w:val="0"/>
              <w:divBdr>
                <w:top w:val="none" w:sz="0" w:space="0" w:color="auto"/>
                <w:left w:val="none" w:sz="0" w:space="0" w:color="auto"/>
                <w:bottom w:val="none" w:sz="0" w:space="0" w:color="auto"/>
                <w:right w:val="none" w:sz="0" w:space="0" w:color="auto"/>
              </w:divBdr>
              <w:divsChild>
                <w:div w:id="1388215649">
                  <w:marLeft w:val="0"/>
                  <w:marRight w:val="0"/>
                  <w:marTop w:val="0"/>
                  <w:marBottom w:val="0"/>
                  <w:divBdr>
                    <w:top w:val="none" w:sz="0" w:space="0" w:color="auto"/>
                    <w:left w:val="none" w:sz="0" w:space="0" w:color="auto"/>
                    <w:bottom w:val="none" w:sz="0" w:space="0" w:color="auto"/>
                    <w:right w:val="none" w:sz="0" w:space="0" w:color="auto"/>
                  </w:divBdr>
                </w:div>
              </w:divsChild>
            </w:div>
            <w:div w:id="463616949">
              <w:marLeft w:val="0"/>
              <w:marRight w:val="0"/>
              <w:marTop w:val="0"/>
              <w:marBottom w:val="0"/>
              <w:divBdr>
                <w:top w:val="none" w:sz="0" w:space="0" w:color="auto"/>
                <w:left w:val="none" w:sz="0" w:space="0" w:color="auto"/>
                <w:bottom w:val="none" w:sz="0" w:space="0" w:color="auto"/>
                <w:right w:val="none" w:sz="0" w:space="0" w:color="auto"/>
              </w:divBdr>
              <w:divsChild>
                <w:div w:id="1556576358">
                  <w:marLeft w:val="0"/>
                  <w:marRight w:val="0"/>
                  <w:marTop w:val="0"/>
                  <w:marBottom w:val="0"/>
                  <w:divBdr>
                    <w:top w:val="none" w:sz="0" w:space="0" w:color="auto"/>
                    <w:left w:val="none" w:sz="0" w:space="0" w:color="auto"/>
                    <w:bottom w:val="none" w:sz="0" w:space="0" w:color="auto"/>
                    <w:right w:val="none" w:sz="0" w:space="0" w:color="auto"/>
                  </w:divBdr>
                </w:div>
              </w:divsChild>
            </w:div>
            <w:div w:id="1516308279">
              <w:marLeft w:val="0"/>
              <w:marRight w:val="0"/>
              <w:marTop w:val="0"/>
              <w:marBottom w:val="0"/>
              <w:divBdr>
                <w:top w:val="none" w:sz="0" w:space="0" w:color="auto"/>
                <w:left w:val="none" w:sz="0" w:space="0" w:color="auto"/>
                <w:bottom w:val="none" w:sz="0" w:space="0" w:color="auto"/>
                <w:right w:val="none" w:sz="0" w:space="0" w:color="auto"/>
              </w:divBdr>
              <w:divsChild>
                <w:div w:id="697200333">
                  <w:marLeft w:val="0"/>
                  <w:marRight w:val="0"/>
                  <w:marTop w:val="0"/>
                  <w:marBottom w:val="0"/>
                  <w:divBdr>
                    <w:top w:val="none" w:sz="0" w:space="0" w:color="auto"/>
                    <w:left w:val="none" w:sz="0" w:space="0" w:color="auto"/>
                    <w:bottom w:val="none" w:sz="0" w:space="0" w:color="auto"/>
                    <w:right w:val="none" w:sz="0" w:space="0" w:color="auto"/>
                  </w:divBdr>
                </w:div>
              </w:divsChild>
            </w:div>
            <w:div w:id="931278107">
              <w:marLeft w:val="0"/>
              <w:marRight w:val="0"/>
              <w:marTop w:val="0"/>
              <w:marBottom w:val="0"/>
              <w:divBdr>
                <w:top w:val="none" w:sz="0" w:space="0" w:color="auto"/>
                <w:left w:val="none" w:sz="0" w:space="0" w:color="auto"/>
                <w:bottom w:val="none" w:sz="0" w:space="0" w:color="auto"/>
                <w:right w:val="none" w:sz="0" w:space="0" w:color="auto"/>
              </w:divBdr>
              <w:divsChild>
                <w:div w:id="1431660109">
                  <w:marLeft w:val="0"/>
                  <w:marRight w:val="0"/>
                  <w:marTop w:val="0"/>
                  <w:marBottom w:val="0"/>
                  <w:divBdr>
                    <w:top w:val="none" w:sz="0" w:space="0" w:color="auto"/>
                    <w:left w:val="none" w:sz="0" w:space="0" w:color="auto"/>
                    <w:bottom w:val="none" w:sz="0" w:space="0" w:color="auto"/>
                    <w:right w:val="none" w:sz="0" w:space="0" w:color="auto"/>
                  </w:divBdr>
                </w:div>
              </w:divsChild>
            </w:div>
            <w:div w:id="1621760260">
              <w:marLeft w:val="0"/>
              <w:marRight w:val="0"/>
              <w:marTop w:val="0"/>
              <w:marBottom w:val="0"/>
              <w:divBdr>
                <w:top w:val="none" w:sz="0" w:space="0" w:color="auto"/>
                <w:left w:val="none" w:sz="0" w:space="0" w:color="auto"/>
                <w:bottom w:val="none" w:sz="0" w:space="0" w:color="auto"/>
                <w:right w:val="none" w:sz="0" w:space="0" w:color="auto"/>
              </w:divBdr>
              <w:divsChild>
                <w:div w:id="186334592">
                  <w:marLeft w:val="0"/>
                  <w:marRight w:val="0"/>
                  <w:marTop w:val="0"/>
                  <w:marBottom w:val="0"/>
                  <w:divBdr>
                    <w:top w:val="none" w:sz="0" w:space="0" w:color="auto"/>
                    <w:left w:val="none" w:sz="0" w:space="0" w:color="auto"/>
                    <w:bottom w:val="none" w:sz="0" w:space="0" w:color="auto"/>
                    <w:right w:val="none" w:sz="0" w:space="0" w:color="auto"/>
                  </w:divBdr>
                </w:div>
              </w:divsChild>
            </w:div>
            <w:div w:id="2144272433">
              <w:marLeft w:val="0"/>
              <w:marRight w:val="0"/>
              <w:marTop w:val="0"/>
              <w:marBottom w:val="0"/>
              <w:divBdr>
                <w:top w:val="none" w:sz="0" w:space="0" w:color="auto"/>
                <w:left w:val="none" w:sz="0" w:space="0" w:color="auto"/>
                <w:bottom w:val="none" w:sz="0" w:space="0" w:color="auto"/>
                <w:right w:val="none" w:sz="0" w:space="0" w:color="auto"/>
              </w:divBdr>
              <w:divsChild>
                <w:div w:id="1356345627">
                  <w:marLeft w:val="0"/>
                  <w:marRight w:val="0"/>
                  <w:marTop w:val="0"/>
                  <w:marBottom w:val="0"/>
                  <w:divBdr>
                    <w:top w:val="none" w:sz="0" w:space="0" w:color="auto"/>
                    <w:left w:val="none" w:sz="0" w:space="0" w:color="auto"/>
                    <w:bottom w:val="none" w:sz="0" w:space="0" w:color="auto"/>
                    <w:right w:val="none" w:sz="0" w:space="0" w:color="auto"/>
                  </w:divBdr>
                </w:div>
              </w:divsChild>
            </w:div>
            <w:div w:id="315496369">
              <w:marLeft w:val="0"/>
              <w:marRight w:val="0"/>
              <w:marTop w:val="0"/>
              <w:marBottom w:val="0"/>
              <w:divBdr>
                <w:top w:val="none" w:sz="0" w:space="0" w:color="auto"/>
                <w:left w:val="none" w:sz="0" w:space="0" w:color="auto"/>
                <w:bottom w:val="none" w:sz="0" w:space="0" w:color="auto"/>
                <w:right w:val="none" w:sz="0" w:space="0" w:color="auto"/>
              </w:divBdr>
              <w:divsChild>
                <w:div w:id="1557736575">
                  <w:marLeft w:val="0"/>
                  <w:marRight w:val="0"/>
                  <w:marTop w:val="0"/>
                  <w:marBottom w:val="0"/>
                  <w:divBdr>
                    <w:top w:val="none" w:sz="0" w:space="0" w:color="auto"/>
                    <w:left w:val="none" w:sz="0" w:space="0" w:color="auto"/>
                    <w:bottom w:val="none" w:sz="0" w:space="0" w:color="auto"/>
                    <w:right w:val="none" w:sz="0" w:space="0" w:color="auto"/>
                  </w:divBdr>
                </w:div>
              </w:divsChild>
            </w:div>
            <w:div w:id="1237857358">
              <w:marLeft w:val="0"/>
              <w:marRight w:val="0"/>
              <w:marTop w:val="0"/>
              <w:marBottom w:val="0"/>
              <w:divBdr>
                <w:top w:val="none" w:sz="0" w:space="0" w:color="auto"/>
                <w:left w:val="none" w:sz="0" w:space="0" w:color="auto"/>
                <w:bottom w:val="none" w:sz="0" w:space="0" w:color="auto"/>
                <w:right w:val="none" w:sz="0" w:space="0" w:color="auto"/>
              </w:divBdr>
              <w:divsChild>
                <w:div w:id="2007051366">
                  <w:marLeft w:val="0"/>
                  <w:marRight w:val="0"/>
                  <w:marTop w:val="0"/>
                  <w:marBottom w:val="0"/>
                  <w:divBdr>
                    <w:top w:val="none" w:sz="0" w:space="0" w:color="auto"/>
                    <w:left w:val="none" w:sz="0" w:space="0" w:color="auto"/>
                    <w:bottom w:val="none" w:sz="0" w:space="0" w:color="auto"/>
                    <w:right w:val="none" w:sz="0" w:space="0" w:color="auto"/>
                  </w:divBdr>
                </w:div>
              </w:divsChild>
            </w:div>
            <w:div w:id="767310108">
              <w:marLeft w:val="0"/>
              <w:marRight w:val="0"/>
              <w:marTop w:val="0"/>
              <w:marBottom w:val="0"/>
              <w:divBdr>
                <w:top w:val="none" w:sz="0" w:space="0" w:color="auto"/>
                <w:left w:val="none" w:sz="0" w:space="0" w:color="auto"/>
                <w:bottom w:val="none" w:sz="0" w:space="0" w:color="auto"/>
                <w:right w:val="none" w:sz="0" w:space="0" w:color="auto"/>
              </w:divBdr>
              <w:divsChild>
                <w:div w:id="431054565">
                  <w:marLeft w:val="0"/>
                  <w:marRight w:val="0"/>
                  <w:marTop w:val="0"/>
                  <w:marBottom w:val="0"/>
                  <w:divBdr>
                    <w:top w:val="none" w:sz="0" w:space="0" w:color="auto"/>
                    <w:left w:val="none" w:sz="0" w:space="0" w:color="auto"/>
                    <w:bottom w:val="none" w:sz="0" w:space="0" w:color="auto"/>
                    <w:right w:val="none" w:sz="0" w:space="0" w:color="auto"/>
                  </w:divBdr>
                </w:div>
              </w:divsChild>
            </w:div>
            <w:div w:id="939949669">
              <w:marLeft w:val="0"/>
              <w:marRight w:val="0"/>
              <w:marTop w:val="0"/>
              <w:marBottom w:val="0"/>
              <w:divBdr>
                <w:top w:val="none" w:sz="0" w:space="0" w:color="auto"/>
                <w:left w:val="none" w:sz="0" w:space="0" w:color="auto"/>
                <w:bottom w:val="none" w:sz="0" w:space="0" w:color="auto"/>
                <w:right w:val="none" w:sz="0" w:space="0" w:color="auto"/>
              </w:divBdr>
              <w:divsChild>
                <w:div w:id="3228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0626">
          <w:marLeft w:val="0"/>
          <w:marRight w:val="0"/>
          <w:marTop w:val="0"/>
          <w:marBottom w:val="0"/>
          <w:divBdr>
            <w:top w:val="none" w:sz="0" w:space="0" w:color="auto"/>
            <w:left w:val="none" w:sz="0" w:space="0" w:color="auto"/>
            <w:bottom w:val="none" w:sz="0" w:space="0" w:color="auto"/>
            <w:right w:val="none" w:sz="0" w:space="0" w:color="auto"/>
          </w:divBdr>
          <w:divsChild>
            <w:div w:id="289895863">
              <w:marLeft w:val="0"/>
              <w:marRight w:val="0"/>
              <w:marTop w:val="0"/>
              <w:marBottom w:val="0"/>
              <w:divBdr>
                <w:top w:val="none" w:sz="0" w:space="0" w:color="auto"/>
                <w:left w:val="none" w:sz="0" w:space="0" w:color="auto"/>
                <w:bottom w:val="none" w:sz="0" w:space="0" w:color="auto"/>
                <w:right w:val="none" w:sz="0" w:space="0" w:color="auto"/>
              </w:divBdr>
            </w:div>
          </w:divsChild>
        </w:div>
        <w:div w:id="274291332">
          <w:marLeft w:val="0"/>
          <w:marRight w:val="0"/>
          <w:marTop w:val="0"/>
          <w:marBottom w:val="0"/>
          <w:divBdr>
            <w:top w:val="none" w:sz="0" w:space="0" w:color="auto"/>
            <w:left w:val="none" w:sz="0" w:space="0" w:color="auto"/>
            <w:bottom w:val="none" w:sz="0" w:space="0" w:color="auto"/>
            <w:right w:val="none" w:sz="0" w:space="0" w:color="auto"/>
          </w:divBdr>
          <w:divsChild>
            <w:div w:id="15806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2492</Characters>
  <Application>Microsoft Macintosh Word</Application>
  <DocSecurity>0</DocSecurity>
  <Lines>20</Lines>
  <Paragraphs>5</Paragraphs>
  <ScaleCrop>false</ScaleCrop>
  <Company>LISD</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Wendi</dc:creator>
  <cp:keywords/>
  <dc:description/>
  <cp:lastModifiedBy>Baker, Wendi</cp:lastModifiedBy>
  <cp:revision>1</cp:revision>
  <dcterms:created xsi:type="dcterms:W3CDTF">2017-03-23T18:49:00Z</dcterms:created>
  <dcterms:modified xsi:type="dcterms:W3CDTF">2017-03-23T18:52:00Z</dcterms:modified>
</cp:coreProperties>
</file>