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21EA81" w14:textId="77777777" w:rsidR="004047B3" w:rsidRDefault="006B5C18">
      <w:pPr>
        <w:pStyle w:val="normal0"/>
        <w:spacing w:line="240" w:lineRule="auto"/>
        <w:jc w:val="center"/>
      </w:pPr>
      <w:bookmarkStart w:id="0" w:name="_GoBack"/>
      <w:bookmarkEnd w:id="0"/>
      <w:r>
        <w:rPr>
          <w:rFonts w:ascii="Georgia" w:eastAsia="Georgia" w:hAnsi="Georgia" w:cs="Georgia"/>
          <w:color w:val="333333"/>
          <w:sz w:val="24"/>
          <w:szCs w:val="24"/>
        </w:rPr>
        <w:t xml:space="preserve">“Grand Allusion” </w:t>
      </w:r>
    </w:p>
    <w:p w14:paraId="162E08FE" w14:textId="77777777" w:rsidR="004047B3" w:rsidRDefault="006B5C18">
      <w:pPr>
        <w:pStyle w:val="normal0"/>
        <w:spacing w:line="240" w:lineRule="auto"/>
        <w:jc w:val="center"/>
      </w:pPr>
      <w:r>
        <w:rPr>
          <w:rFonts w:ascii="Georgia" w:eastAsia="Georgia" w:hAnsi="Georgia" w:cs="Georgia"/>
          <w:color w:val="333333"/>
          <w:sz w:val="24"/>
          <w:szCs w:val="24"/>
        </w:rPr>
        <w:t>Discussion Questions</w:t>
      </w:r>
    </w:p>
    <w:p w14:paraId="7F1BBF9A" w14:textId="77777777" w:rsidR="004047B3" w:rsidRDefault="004047B3">
      <w:pPr>
        <w:pStyle w:val="normal0"/>
        <w:spacing w:line="240" w:lineRule="auto"/>
        <w:jc w:val="center"/>
      </w:pPr>
    </w:p>
    <w:p w14:paraId="66927426" w14:textId="77777777" w:rsidR="004047B3" w:rsidRDefault="006B5C18">
      <w:pPr>
        <w:pStyle w:val="normal0"/>
        <w:numPr>
          <w:ilvl w:val="0"/>
          <w:numId w:val="1"/>
        </w:numPr>
        <w:spacing w:after="260" w:line="360" w:lineRule="auto"/>
        <w:ind w:hanging="360"/>
        <w:contextualSpacing/>
      </w:pPr>
      <w:r>
        <w:rPr>
          <w:rFonts w:ascii="Georgia" w:eastAsia="Georgia" w:hAnsi="Georgia" w:cs="Georgia"/>
          <w:color w:val="333333"/>
          <w:sz w:val="24"/>
          <w:szCs w:val="24"/>
        </w:rPr>
        <w:t xml:space="preserve">Why do allusions that fail to convey their intended meaning or are not understood by the audience “leave us all exposed,” as Ms. 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Samet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 xml:space="preserve"> contends?</w:t>
      </w:r>
    </w:p>
    <w:p w14:paraId="1B7EC3BA" w14:textId="77777777" w:rsidR="004047B3" w:rsidRDefault="006B5C18">
      <w:pPr>
        <w:pStyle w:val="normal0"/>
        <w:numPr>
          <w:ilvl w:val="0"/>
          <w:numId w:val="1"/>
        </w:numPr>
        <w:spacing w:after="260" w:line="360" w:lineRule="auto"/>
        <w:ind w:hanging="360"/>
        <w:contextualSpacing/>
      </w:pPr>
      <w:r>
        <w:rPr>
          <w:rFonts w:ascii="Georgia" w:eastAsia="Georgia" w:hAnsi="Georgia" w:cs="Georgia"/>
          <w:color w:val="333333"/>
          <w:sz w:val="24"/>
          <w:szCs w:val="24"/>
        </w:rPr>
        <w:t>How is the “</w:t>
      </w:r>
      <w:proofErr w:type="spellStart"/>
      <w:r>
        <w:rPr>
          <w:rFonts w:ascii="Georgia" w:eastAsia="Georgia" w:hAnsi="Georgia" w:cs="Georgia"/>
          <w:color w:val="333333"/>
          <w:sz w:val="24"/>
          <w:szCs w:val="24"/>
        </w:rPr>
        <w:t>Vronsky’s</w:t>
      </w:r>
      <w:proofErr w:type="spellEnd"/>
      <w:r>
        <w:rPr>
          <w:rFonts w:ascii="Georgia" w:eastAsia="Georgia" w:hAnsi="Georgia" w:cs="Georgia"/>
          <w:color w:val="333333"/>
          <w:sz w:val="24"/>
          <w:szCs w:val="24"/>
        </w:rPr>
        <w:t xml:space="preserve"> horse” anecdote an example of this?</w:t>
      </w:r>
    </w:p>
    <w:p w14:paraId="69277BF4" w14:textId="77777777" w:rsidR="004047B3" w:rsidRDefault="006B5C18">
      <w:pPr>
        <w:pStyle w:val="normal0"/>
        <w:numPr>
          <w:ilvl w:val="0"/>
          <w:numId w:val="1"/>
        </w:numPr>
        <w:spacing w:after="260" w:line="360" w:lineRule="auto"/>
        <w:ind w:hanging="360"/>
        <w:contextualSpacing/>
      </w:pPr>
      <w:r>
        <w:rPr>
          <w:rFonts w:ascii="Georgia" w:eastAsia="Georgia" w:hAnsi="Georgia" w:cs="Georgia"/>
          <w:color w:val="333333"/>
          <w:sz w:val="24"/>
          <w:szCs w:val="24"/>
        </w:rPr>
        <w:t>Why does the classroom have “its own special dangers” when it comes to allusions?</w:t>
      </w:r>
    </w:p>
    <w:p w14:paraId="2ACB2120" w14:textId="77777777" w:rsidR="004047B3" w:rsidRDefault="006B5C18">
      <w:pPr>
        <w:pStyle w:val="normal0"/>
        <w:numPr>
          <w:ilvl w:val="0"/>
          <w:numId w:val="1"/>
        </w:numPr>
        <w:spacing w:after="260" w:line="360" w:lineRule="auto"/>
        <w:ind w:hanging="360"/>
        <w:contextualSpacing/>
      </w:pPr>
      <w:r>
        <w:rPr>
          <w:rFonts w:ascii="Georgia" w:eastAsia="Georgia" w:hAnsi="Georgia" w:cs="Georgia"/>
          <w:color w:val="333333"/>
          <w:sz w:val="24"/>
          <w:szCs w:val="24"/>
        </w:rPr>
        <w:t>How, according to the essay, has the Internet affected people’s abilities to use and verify allusions?</w:t>
      </w:r>
    </w:p>
    <w:p w14:paraId="4DC2882A" w14:textId="77777777" w:rsidR="004047B3" w:rsidRDefault="00421E61">
      <w:pPr>
        <w:pStyle w:val="normal0"/>
        <w:numPr>
          <w:ilvl w:val="0"/>
          <w:numId w:val="1"/>
        </w:numPr>
        <w:spacing w:after="260" w:line="360" w:lineRule="auto"/>
        <w:ind w:hanging="360"/>
        <w:contextualSpacing/>
      </w:pPr>
      <w:r>
        <w:rPr>
          <w:rFonts w:ascii="Georgia" w:eastAsia="Georgia" w:hAnsi="Georgia" w:cs="Georgia"/>
          <w:color w:val="333333"/>
          <w:sz w:val="24"/>
          <w:szCs w:val="24"/>
        </w:rPr>
        <w:t>How does your experience</w:t>
      </w:r>
      <w:r w:rsidR="006B5C18">
        <w:rPr>
          <w:rFonts w:ascii="Georgia" w:eastAsia="Georgia" w:hAnsi="Georgia" w:cs="Georgia"/>
          <w:color w:val="333333"/>
          <w:sz w:val="24"/>
          <w:szCs w:val="24"/>
        </w:rPr>
        <w:t xml:space="preserve"> with allusions support or challenge the author’s </w:t>
      </w:r>
      <w:proofErr w:type="gramStart"/>
      <w:r w:rsidR="006B5C18">
        <w:rPr>
          <w:rFonts w:ascii="Georgia" w:eastAsia="Georgia" w:hAnsi="Georgia" w:cs="Georgia"/>
          <w:color w:val="333333"/>
          <w:sz w:val="24"/>
          <w:szCs w:val="24"/>
        </w:rPr>
        <w:t>statement</w:t>
      </w:r>
      <w:proofErr w:type="gramEnd"/>
      <w:r w:rsidR="006B5C18">
        <w:rPr>
          <w:rFonts w:ascii="Georgia" w:eastAsia="Georgia" w:hAnsi="Georgia" w:cs="Georgia"/>
          <w:color w:val="333333"/>
          <w:sz w:val="24"/>
          <w:szCs w:val="24"/>
        </w:rPr>
        <w:t xml:space="preserve"> that “In trying to illuminate an allusion in class, I sometimes feel as if I’m opening one nesting doll after another until there’s nothing left at all.”</w:t>
      </w:r>
    </w:p>
    <w:p w14:paraId="3AEE8E4C" w14:textId="77777777" w:rsidR="004047B3" w:rsidRDefault="004047B3">
      <w:pPr>
        <w:pStyle w:val="normal0"/>
      </w:pPr>
    </w:p>
    <w:sectPr w:rsidR="004047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02F9"/>
    <w:multiLevelType w:val="multilevel"/>
    <w:tmpl w:val="82BABEAE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47B3"/>
    <w:rsid w:val="004047B3"/>
    <w:rsid w:val="00421E61"/>
    <w:rsid w:val="0067131F"/>
    <w:rsid w:val="006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5A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4</DocSecurity>
  <Lines>4</Lines>
  <Paragraphs>1</Paragraphs>
  <ScaleCrop>false</ScaleCrop>
  <Company>LISD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Baker, Wendi</cp:lastModifiedBy>
  <cp:revision>2</cp:revision>
  <dcterms:created xsi:type="dcterms:W3CDTF">2015-08-31T18:51:00Z</dcterms:created>
  <dcterms:modified xsi:type="dcterms:W3CDTF">2015-08-31T18:51:00Z</dcterms:modified>
</cp:coreProperties>
</file>